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Арбитражный суд [наименование суда] / В [наименование районного суда]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Истец (заказчик): [ФИО или наименование], адрес: [индекс, город, улица, дом, квартира], телефон: [номер], 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Ответчик (подрядчик): [наименование], юридический адрес указан в разделе с реквизитами на сайте компании или в выписке ЕГРЮЛ, ИНН [номер], ОГРН [номер]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строительного подряда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подрядчика] заключён договор подряда № [номер] от [дата] на выполнение работ: [перечень работ] по адресу: [адрес объекта]. Цена работ по договору и смете — [сумма] руб. Срок выполнения работ — [дата]. Мной оплачен аванс в размере [сумма] руб. по платёжному поручению № [номер] от [дата] (чек от [дата]).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Работы в срок не выполнены: по состоянию на [дата] фактически выполнено работ на [сумма] руб., что подтверждается [акт, фото, переписка]. Кроме того, в выполненных работах обнаружены недостатки: [описание дефектов]. Претензию от [дата] вы оставили без ответа / отказали письмом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702, 708, 709, 711, 743 ГК РФ работы выполняются в срок и по цене, определённой договором и сметой. В силу ст. 721, 723 ГК РФ при недостатках работ заказчик вправе требовать безвозмездного устранения, уменьшения цены или возмещения расходов на устранение. [Если заказ для личных нужд: в соответствии со ст. 27, 28, 29, 30, 31 ЗоЗПП требую неустойку 3% цены работ за каждый день просрочки, но не более цены работ.] [Для организаций и ИП: требуем проценты по ст. 395 ГК РФ.]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даты получения претензии: 1) [устранить недостатки / уменьшить цену на сумму руб. / вернуть неотработанный аванс в размере руб.]; 2) [уплатить неустойку за период с дата по дата в размере руб.]; 3) [возместить расходы на устранение недостатков в размере руб.]. Денежные средства перечислить по реквизитам: [банк, р/с, БИК].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и сметы; копии платёжных документов; акты и переписка; фотоматериалы; выписка ЕГРЮЛ. [Дата] [Подпись]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строительной компании».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строительной компании</dc:title>
  <dc:creator>Претензия онлайн</dc:creator>
  <cp:lastModifiedBy>Un-named</cp:lastModifiedBy>
  <cp:revision>1</cp:revision>
  <dcterms:created xsi:type="dcterms:W3CDTF">2026-10-30T20:12:17.229Z</dcterms:created>
  <dcterms:modified xsi:type="dcterms:W3CDTF">2026-10-30T20:12:17.229Z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